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>
          <w:rFonts w:ascii="Tahoma" w:cs="Tahoma" w:hAnsi="Tahoma"/>
          <w:color w:val="auto"/>
          <w:sz w:val="56"/>
        </w:rPr>
      </w:pPr>
      <w:r>
        <w:rPr>
          <w:rFonts w:ascii="Tahoma" w:cs="Tahoma" w:hAnsi="Tahoma"/>
          <w:color w:val="auto"/>
          <w:sz w:val="56"/>
        </w:rPr>
        <w:t>SOURABH BHARDWAJ</w:t>
      </w:r>
    </w:p>
    <w:tbl>
      <w:tblPr>
        <w:tblStyle w:val="ResumeTable"/>
        <w:tblW w:w="5000" w:type="pct"/>
        <w:tblLook w:val="04A0"/>
      </w:tblPr>
      <w:tblGrid>
        <w:gridCol w:w="843"/>
        <w:gridCol w:w="4157"/>
      </w:tblGrid>
      <w:tr>
        <w:trPr>
          <w:cnfStyle w:val="100000000000"/>
          <w:trHeight w:val="58" w:hRule="exact"/>
        </w:trPr>
        <w:tc>
          <w:tcPr>
            <w:cnfStyle w:val="101000000000"/>
            <w:tcW w:w="843" w:type="pct"/>
            <w:gridSpan w:val="1"/>
          </w:tcPr>
          <w:p>
            <w:pPr>
              <w:rPr>
                <w:rFonts w:ascii="Tahoma" w:cs="Tahoma" w:hAnsi="Tahoma"/>
                <w:color w:val="auto"/>
                <w:sz w:val="4"/>
              </w:rPr>
            </w:pPr>
          </w:p>
        </w:tc>
        <w:tc>
          <w:tcPr>
            <w:cnfStyle w:val="100000000000"/>
            <w:tcW w:w="4157" w:type="pct"/>
            <w:gridSpan w:val="1"/>
          </w:tcPr>
          <w:p>
            <w:pPr>
              <w:rPr>
                <w:rFonts w:ascii="Tahoma" w:cs="Tahoma" w:hAnsi="Tahoma"/>
                <w:color w:val="auto"/>
                <w:sz w:val="4"/>
              </w:rPr>
            </w:pPr>
          </w:p>
        </w:tc>
      </w:tr>
      <w:tr>
        <w:trPr/>
        <w:tc>
          <w:tcPr>
            <w:cnfStyle w:val="001000100000"/>
            <w:tcW w:w="843" w:type="pct"/>
            <w:gridSpan w:val="1"/>
          </w:tcPr>
          <w:p>
            <w:pPr>
              <w:rPr>
                <w:rFonts w:ascii="Tahoma" w:cs="Tahoma" w:hAnsi="Tahoma"/>
                <w:color w:val="auto"/>
                <w:sz w:val="18"/>
              </w:rPr>
            </w:pPr>
          </w:p>
        </w:tc>
        <w:tc>
          <w:tcPr>
            <w:cnfStyle w:val="000000100000"/>
            <w:tcW w:w="4157" w:type="pct"/>
            <w:gridSpan w:val="1"/>
          </w:tcPr>
          <w:p>
            <w:pPr>
              <w:pStyle w:val="ContactInfo"/>
              <w:rPr>
                <w:rFonts w:ascii="Tahoma" w:cs="Tahoma" w:hAnsi="Tahoma"/>
                <w:color w:val="auto"/>
                <w:sz w:val="18"/>
              </w:rPr>
            </w:pPr>
            <w:r>
              <w:rPr>
                <w:rFonts w:ascii="Tahoma" w:cs="Tahoma" w:hAnsi="Tahoma"/>
                <w:color w:val="auto"/>
                <w:sz w:val="20"/>
              </w:rPr>
              <w:t>H.no.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2073 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0"/>
              </w:rPr>
              <w:t>Part-2 Sector- 4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Karnal</w:t>
            </w:r>
            <w:r>
              <w:rPr>
                <w:rFonts w:ascii="Tahoma" w:cs="Tahoma" w:hAnsi="Tahoma"/>
                <w:color w:val="auto"/>
                <w:sz w:val="20"/>
              </w:rPr>
              <w:t>,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0"/>
              </w:rPr>
              <w:t>Haryana-132001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                              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                         </w:t>
            </w:r>
            <w:r>
              <w:rPr>
                <w:rFonts w:ascii="Tahoma" w:cs="Tahoma" w:hAnsi="Tahoma"/>
                <w:color w:val="auto"/>
                <w:sz w:val="20"/>
              </w:rPr>
              <w:t>Ph. No</w:t>
            </w:r>
            <w:r>
              <w:rPr>
                <w:rFonts w:ascii="Tahoma" w:cs="Tahoma" w:hAnsi="Tahoma"/>
                <w:color w:val="auto"/>
                <w:sz w:val="20"/>
              </w:rPr>
              <w:t>.</w:t>
            </w:r>
            <w:r>
              <w:rPr>
                <w:rFonts w:ascii="Tahoma" w:cs="Tahoma" w:hAnsi="Tahoma"/>
                <w:color w:val="auto"/>
                <w:sz w:val="20"/>
              </w:rPr>
              <w:t> </w:t>
            </w:r>
            <w:r>
              <w:rPr>
                <w:rFonts w:ascii="Tahoma" w:cs="Tahoma" w:hAnsi="Tahoma"/>
                <w:color w:val="auto"/>
                <w:sz w:val="20"/>
              </w:rPr>
              <w:t>09813415872</w:t>
            </w:r>
            <w:r>
              <w:rPr>
                <w:rFonts w:ascii="Tahoma" w:cs="Tahoma" w:hAnsi="Tahoma"/>
                <w:color w:val="auto"/>
                <w:sz w:val="20"/>
              </w:rPr>
              <w:t> | </w:t>
            </w:r>
            <w:r>
              <w:rPr>
                <w:rFonts w:ascii="Tahoma" w:cs="Tahoma" w:hAnsi="Tahoma"/>
                <w:color w:val="auto"/>
                <w:sz w:val="20"/>
              </w:rPr>
              <w:t xml:space="preserve">Email id. </w:t>
            </w:r>
            <w:r>
              <w:rPr>
                <w:rFonts w:ascii="Tahoma" w:cs="Tahoma" w:hAnsi="Tahoma"/>
                <w:color w:val="auto"/>
                <w:sz w:val="20"/>
              </w:rPr>
              <w:t>souravsharma1406441</w:t>
            </w:r>
            <w:r>
              <w:rPr>
                <w:rFonts w:ascii="Tahoma" w:cs="Tahoma" w:hAnsi="Tahoma"/>
                <w:color w:val="auto"/>
                <w:sz w:val="20"/>
              </w:rPr>
              <w:t>@gmail.com</w:t>
            </w:r>
          </w:p>
        </w:tc>
      </w:tr>
    </w:tbl>
    <w:p>
      <w:pPr>
        <w:pStyle w:val="SectionHeading"/>
        <w:rPr>
          <w:rFonts w:ascii="Tahoma" w:cs="Tahoma" w:hAnsi="Tahoma"/>
          <w:b/>
          <w:color w:val="auto"/>
          <w:sz w:val="24"/>
        </w:rPr>
      </w:pPr>
      <w:r>
        <w:rPr>
          <w:rFonts w:ascii="Tahoma" w:cs="Tahoma" w:hAnsi="Tahoma"/>
          <w:b/>
          <w:color w:val="auto"/>
          <w:sz w:val="24"/>
        </w:rPr>
        <w:t>Summary</w:t>
      </w:r>
    </w:p>
    <w:tbl>
      <w:tblPr>
        <w:tblStyle w:val="ResumeTable"/>
        <w:tblW w:w="5159" w:type="pct"/>
        <w:tblLook w:val="04A0"/>
      </w:tblPr>
      <w:tblGrid>
        <w:gridCol w:w="770"/>
        <w:gridCol w:w="4230"/>
      </w:tblGrid>
      <w:tr>
        <w:trPr>
          <w:cnfStyle w:val="100000000000"/>
          <w:trHeight w:val="58" w:hRule="exact"/>
        </w:trPr>
        <w:tc>
          <w:tcPr>
            <w:cnfStyle w:val="101000000000"/>
            <w:tcW w:w="770" w:type="pct"/>
            <w:gridSpan w:val="1"/>
          </w:tcPr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</w:tc>
        <w:tc>
          <w:tcPr>
            <w:cnfStyle w:val="100000000000"/>
            <w:tcW w:w="4230" w:type="pct"/>
            <w:gridSpan w:val="1"/>
          </w:tcPr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</w:tc>
      </w:tr>
      <w:tr>
        <w:trPr/>
        <w:tc>
          <w:tcPr>
            <w:cnfStyle w:val="001000100000"/>
            <w:tcW w:w="770" w:type="pct"/>
            <w:gridSpan w:val="1"/>
          </w:tcPr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</w:tc>
        <w:tc>
          <w:tcPr>
            <w:cnfStyle w:val="000000100000"/>
            <w:tcW w:w="4230" w:type="pct"/>
            <w:gridSpan w:val="1"/>
          </w:tcPr>
          <w:p>
            <w:pPr>
              <w:pStyle w:val="ListParagraph"/>
              <w:numPr>
                <w:ilvl w:val="0"/>
                <w:numId w:val="15"/>
              </w:numPr>
              <w:spacing w:after="6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 xml:space="preserve">A competent professional with 5 </w:t>
            </w:r>
            <w:r>
              <w:rPr>
                <w:rFonts w:ascii="Tahoma" w:cs="Tahoma" w:hAnsi="Tahoma"/>
                <w:color w:val="auto"/>
                <w:sz w:val="22"/>
              </w:rPr>
              <w:t>years 8 months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of rich experience in Quality Control 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ind w:right="0"/>
              <w:jc w:val="both"/>
              <w:rPr>
                <w:rFonts w:ascii="Tahoma" w:cs="Tahoma" w:hAnsi="Tahoma"/>
                <w:b/>
                <w:color w:val="auto"/>
                <w:sz w:val="22"/>
              </w:rPr>
            </w:pPr>
            <w:r>
              <w:rPr>
                <w:rFonts w:ascii="Tahoma" w:cs="Tahoma" w:hAnsi="Tahoma"/>
                <w:b/>
                <w:i/>
                <w:color w:val="auto"/>
                <w:sz w:val="22"/>
              </w:rPr>
              <w:t xml:space="preserve">Presently working with H.P.L </w:t>
            </w:r>
            <w:r>
              <w:rPr>
                <w:rFonts w:ascii="Tahoma" w:cs="Tahoma" w:hAnsi="Tahoma"/>
                <w:b/>
                <w:i/>
                <w:color w:val="auto"/>
                <w:sz w:val="22"/>
              </w:rPr>
              <w:t>Electric &amp; Power Pvt.</w:t>
            </w:r>
            <w:r>
              <w:rPr>
                <w:rFonts w:ascii="Tahoma" w:cs="Tahoma" w:hAnsi="Tahoma"/>
                <w:b/>
                <w:i/>
                <w:color w:val="auto"/>
                <w:sz w:val="22"/>
              </w:rPr>
              <w:t xml:space="preserve"> Ltd. as </w:t>
            </w:r>
            <w:r>
              <w:rPr>
                <w:rFonts w:ascii="Tahoma" w:cs="Tahoma" w:hAnsi="Tahoma"/>
                <w:b/>
                <w:i/>
                <w:color w:val="auto"/>
                <w:sz w:val="22"/>
              </w:rPr>
              <w:t xml:space="preserve">Engineer in Process Quality </w:t>
            </w:r>
            <w:r>
              <w:rPr>
                <w:rFonts w:ascii="Tahoma" w:cs="Tahoma" w:hAnsi="Tahoma"/>
                <w:b/>
                <w:i/>
                <w:color w:val="auto"/>
                <w:sz w:val="22"/>
              </w:rPr>
              <w:t>&amp; having 1yr experience in IQC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Proficient in supervising overall processes &amp; systems at vendors end &amp; providing valuable suggestions for efficiency enhancement.</w:t>
            </w:r>
          </w:p>
          <w:p>
            <w:pPr>
              <w:pStyle w:val="ListParagraph"/>
              <w:numPr>
                <w:ilvl w:val="0"/>
                <w:numId w:val="15"/>
              </w:numPr>
              <w:spacing w:after="6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Gained exposure of working in computerised environment (SAP) in quality &amp; production</w:t>
            </w:r>
          </w:p>
        </w:tc>
      </w:tr>
    </w:tbl>
    <w:p>
      <w:pPr>
        <w:pStyle w:val="SectionHeading"/>
        <w:rPr>
          <w:rFonts w:ascii="Tahoma" w:cs="Tahoma" w:hAnsi="Tahoma"/>
          <w:b/>
          <w:color w:val="auto"/>
          <w:sz w:val="24"/>
        </w:rPr>
      </w:pPr>
      <w:r>
        <w:rPr>
          <w:rFonts w:ascii="Tahoma" w:cs="Tahoma" w:hAnsi="Tahoma"/>
          <w:b/>
          <w:color w:val="auto"/>
          <w:sz w:val="24"/>
        </w:rPr>
        <w:t>Computer Skills</w:t>
      </w:r>
    </w:p>
    <w:tbl>
      <w:tblPr>
        <w:tblStyle w:val="ResumeTable"/>
        <w:tblW w:w="5060" w:type="pct"/>
        <w:tblLook w:val="04A0"/>
      </w:tblPr>
      <w:tblGrid>
        <w:gridCol w:w="903"/>
        <w:gridCol w:w="4097"/>
      </w:tblGrid>
      <w:tr>
        <w:trPr>
          <w:cnfStyle w:val="100000000000"/>
          <w:trHeight w:val="58" w:hRule="exact"/>
        </w:trPr>
        <w:tc>
          <w:tcPr>
            <w:cnfStyle w:val="101000000000"/>
            <w:tcW w:w="903" w:type="pct"/>
            <w:gridSpan w:val="1"/>
          </w:tcPr>
          <w:p>
            <w:pPr>
              <w:rPr>
                <w:rFonts w:ascii="Tahoma" w:cs="Tahoma" w:hAnsi="Tahoma"/>
                <w:color w:val="auto"/>
                <w:sz w:val="4"/>
              </w:rPr>
            </w:pPr>
          </w:p>
        </w:tc>
        <w:tc>
          <w:tcPr>
            <w:cnfStyle w:val="100000000000"/>
            <w:tcW w:w="4097" w:type="pct"/>
            <w:gridSpan w:val="1"/>
          </w:tcPr>
          <w:p>
            <w:pPr>
              <w:rPr>
                <w:rFonts w:ascii="Tahoma" w:cs="Tahoma" w:hAnsi="Tahoma"/>
                <w:color w:val="auto"/>
                <w:sz w:val="4"/>
              </w:rPr>
            </w:pPr>
          </w:p>
        </w:tc>
      </w:tr>
      <w:tr>
        <w:trPr/>
        <w:tc>
          <w:tcPr>
            <w:cnfStyle w:val="001000100000"/>
            <w:tcW w:w="903" w:type="pct"/>
            <w:gridSpan w:val="1"/>
          </w:tcPr>
          <w:p>
            <w:pPr>
              <w:rPr>
                <w:rFonts w:ascii="Tahoma" w:cs="Tahoma" w:hAnsi="Tahoma"/>
                <w:color w:val="auto"/>
                <w:sz w:val="18"/>
              </w:rPr>
            </w:pPr>
          </w:p>
        </w:tc>
        <w:tc>
          <w:tcPr>
            <w:cnfStyle w:val="000000100000"/>
            <w:tcW w:w="4097" w:type="pct"/>
            <w:gridSpan w:val="1"/>
          </w:tcPr>
          <w:p>
            <w:pPr>
              <w:pStyle w:val="HTMLPreformatted"/>
              <w:numPr>
                <w:ilvl w:val="0"/>
                <w:numId w:val="7"/>
              </w:numPr>
              <w:tabs>
                <w:tab w:val="clear" w:pos="916"/>
                <w:tab w:val="num" w:pos="1260"/>
              </w:tabs>
              <w:ind w:left="1260" w:hanging="81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Office Package.</w:t>
            </w:r>
          </w:p>
          <w:p>
            <w:pPr>
              <w:pStyle w:val="HTMLPreformatted"/>
              <w:numPr>
                <w:ilvl w:val="0"/>
                <w:numId w:val="7"/>
              </w:numPr>
              <w:tabs>
                <w:tab w:val="clear" w:pos="916"/>
                <w:tab w:val="num" w:pos="1260"/>
              </w:tabs>
              <w:ind w:left="1260" w:hanging="81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Microsoft Outlook Express.</w:t>
            </w:r>
          </w:p>
          <w:p>
            <w:pPr>
              <w:pStyle w:val="HTMLPreformatted"/>
              <w:numPr>
                <w:ilvl w:val="0"/>
                <w:numId w:val="7"/>
              </w:numPr>
              <w:tabs>
                <w:tab w:val="clear" w:pos="916"/>
                <w:tab w:val="num" w:pos="1260"/>
              </w:tabs>
              <w:ind w:left="1260" w:hanging="810"/>
              <w:rPr>
                <w:rFonts w:ascii="Tahoma" w:cs="Tahoma" w:hAnsi="Tahoma"/>
              </w:rPr>
            </w:pPr>
            <w:r>
              <w:rPr>
                <w:rFonts w:ascii="Tahoma" w:cs="Tahoma" w:hAnsi="Tahoma"/>
              </w:rPr>
              <w:t>Known Operating Systems, Window XP, Window 7</w:t>
            </w:r>
          </w:p>
          <w:p>
            <w:pPr>
              <w:numPr>
                <w:ilvl w:val="0"/>
                <w:numId w:val="7"/>
              </w:numPr>
              <w:spacing w:after="60"/>
              <w:ind w:right="0"/>
              <w:rPr>
                <w:rFonts w:ascii="Tahoma" w:cs="Tahoma" w:hAnsi="Tahoma"/>
                <w:color w:val="auto"/>
                <w:sz w:val="20"/>
              </w:rPr>
            </w:pPr>
            <w:r>
              <w:rPr>
                <w:rFonts w:ascii="Tahoma" w:cs="Tahoma" w:hAnsi="Tahoma"/>
                <w:color w:val="auto"/>
                <w:sz w:val="20"/>
              </w:rPr>
              <w:t xml:space="preserve">Gained exposure of working in computerised environment (SAP) in quality </w:t>
            </w:r>
          </w:p>
        </w:tc>
      </w:tr>
      <w:tr>
        <w:trPr/>
        <w:tc>
          <w:tcPr>
            <w:cnfStyle w:val="001000010000"/>
            <w:tcW w:w="903" w:type="pct"/>
            <w:gridSpan w:val="1"/>
          </w:tcPr>
          <w:p>
            <w:pPr>
              <w:rPr>
                <w:rFonts w:ascii="Tahoma" w:cs="Tahoma" w:hAnsi="Tahoma"/>
                <w:color w:val="auto"/>
                <w:sz w:val="18"/>
              </w:rPr>
            </w:pPr>
          </w:p>
        </w:tc>
        <w:tc>
          <w:tcPr>
            <w:cnfStyle w:val="000000010000"/>
            <w:tcW w:w="4097" w:type="pct"/>
            <w:gridSpan w:val="1"/>
          </w:tcPr>
          <w:p>
            <w:pPr>
              <w:pStyle w:val="Subsection"/>
              <w:rPr>
                <w:rFonts w:ascii="Tahoma" w:cs="Tahoma" w:hAnsi="Tahoma"/>
                <w:color w:val="auto"/>
                <w:sz w:val="20"/>
              </w:rPr>
            </w:pPr>
          </w:p>
        </w:tc>
      </w:tr>
    </w:tbl>
    <w:p>
      <w:pPr>
        <w:pStyle w:val="SectionHeading"/>
        <w:rPr>
          <w:rFonts w:ascii="Tahoma" w:cs="Tahoma" w:hAnsi="Tahoma"/>
          <w:b/>
          <w:color w:val="auto"/>
          <w:sz w:val="28"/>
        </w:rPr>
      </w:pPr>
      <w:r>
        <w:rPr>
          <w:rFonts w:ascii="Tahoma" w:cs="Tahoma" w:hAnsi="Tahoma"/>
          <w:b/>
          <w:color w:val="auto"/>
          <w:sz w:val="28"/>
        </w:rPr>
        <w:t>Experience</w:t>
      </w:r>
    </w:p>
    <w:tbl>
      <w:tblPr>
        <w:tblStyle w:val="ResumeTable"/>
        <w:tblW w:w="5208" w:type="pct"/>
        <w:tblInd w:w="-90" w:type="dxa"/>
        <w:tblLook w:val="04A0"/>
      </w:tblPr>
      <w:tblGrid>
        <w:gridCol w:w="952"/>
        <w:gridCol w:w="4048"/>
      </w:tblGrid>
      <w:tr>
        <w:trPr>
          <w:cnfStyle w:val="100000000000"/>
          <w:trHeight w:val="58" w:hRule="exact"/>
        </w:trPr>
        <w:tc>
          <w:tcPr>
            <w:cnfStyle w:val="101000000000"/>
            <w:tcW w:w="952" w:type="pct"/>
            <w:gridSpan w:val="1"/>
          </w:tcPr>
          <w:p>
            <w:pPr>
              <w:spacing w:line="240" w:lineRule="auto"/>
              <w:rPr>
                <w:rFonts w:ascii="Tahoma" w:cs="Tahoma" w:hAnsi="Tahoma"/>
                <w:color w:val="auto"/>
                <w:sz w:val="4"/>
              </w:rPr>
            </w:pPr>
          </w:p>
        </w:tc>
        <w:tc>
          <w:tcPr>
            <w:cnfStyle w:val="100000000000"/>
            <w:tcW w:w="4048" w:type="pct"/>
            <w:gridSpan w:val="1"/>
          </w:tcPr>
          <w:p>
            <w:pPr>
              <w:spacing w:line="240" w:lineRule="auto"/>
              <w:rPr>
                <w:rFonts w:ascii="Tahoma" w:cs="Tahoma" w:hAnsi="Tahoma"/>
                <w:color w:val="auto"/>
                <w:sz w:val="4"/>
              </w:rPr>
            </w:pPr>
          </w:p>
        </w:tc>
      </w:tr>
      <w:tr>
        <w:trPr/>
        <w:tc>
          <w:tcPr>
            <w:cnfStyle w:val="001000100000"/>
            <w:tcW w:w="952" w:type="pct"/>
            <w:gridSpan w:val="1"/>
          </w:tcPr>
          <w:p>
            <w:pPr>
              <w:pStyle w:val="Date"/>
              <w:rPr>
                <w:rFonts w:ascii="Tahoma" w:cs="Tahoma" w:hAnsi="Tahoma"/>
                <w:b/>
                <w:color w:val="auto"/>
                <w:sz w:val="22"/>
              </w:rPr>
            </w:pP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Since 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OCT.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2011</w:t>
            </w:r>
          </w:p>
        </w:tc>
        <w:tc>
          <w:tcPr>
            <w:cnfStyle w:val="000000100000"/>
            <w:tcW w:w="4048" w:type="pct"/>
            <w:gridSpan w:val="1"/>
          </w:tcPr>
          <w:p>
            <w:pPr>
              <w:pStyle w:val="Subsection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pStyle w:val="Subsection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Engineer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in </w:t>
            </w:r>
            <w:r>
              <w:rPr>
                <w:rFonts w:ascii="Tahoma" w:cs="Tahoma" w:hAnsi="Tahoma"/>
                <w:color w:val="auto"/>
                <w:sz w:val="22"/>
              </w:rPr>
              <w:t>Quality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Control</w:t>
            </w:r>
            <w:r>
              <w:rPr>
                <w:rFonts w:ascii="Tahoma" w:cs="Tahoma" w:hAnsi="Tahoma"/>
                <w:color w:val="auto"/>
                <w:sz w:val="22"/>
              </w:rPr>
              <w:t>,  </w:t>
            </w:r>
            <w:r>
              <w:rPr>
                <w:rStyle w:val="Emphasis"/>
                <w:rFonts w:ascii="Tahoma" w:cs="Tahoma" w:hAnsi="Tahoma"/>
                <w:color w:val="auto"/>
                <w:sz w:val="22"/>
              </w:rPr>
              <w:t>HPL ELECTRIC &amp; POWER PVT. LTD</w:t>
            </w: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HPL is a billion-dollar-plus organization, and is one of the largest &amp; India's fastest growing electrical and power distribution equipment manufacturer with products ranging from Industrial &amp; Domestic Circuit Protection Switchgear, Cables &amp; Wires, Energy Meters, CFL Lamps, Luminaries for Domestic, Commercial &amp; Industrial applications, Modular Switches, &amp; Bath fittings covering the entire gamut of household, commercial and industrial electrical needs.</w:t>
            </w:r>
          </w:p>
          <w:p>
            <w:pPr>
              <w:pStyle w:val="ListBullet"/>
              <w:numPr>
                <w:ilvl w:val="0"/>
                <w:numId w:val="0"/>
              </w:numPr>
              <w:ind w:left="101" w:hanging="101"/>
              <w:rPr>
                <w:rFonts w:ascii="Tahoma" w:cs="Tahoma" w:hAnsi="Tahoma"/>
                <w:color w:val="auto"/>
                <w:sz w:val="22"/>
              </w:rPr>
            </w:pPr>
          </w:p>
        </w:tc>
      </w:tr>
      <w:tr>
        <w:trPr/>
        <w:tc>
          <w:tcPr>
            <w:cnfStyle w:val="001000010000"/>
            <w:tcW w:w="952" w:type="pct"/>
            <w:gridSpan w:val="1"/>
          </w:tcPr>
          <w:p>
            <w:pPr>
              <w:pStyle w:val="Date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rFonts w:ascii="Tahoma" w:cs="Tahoma" w:hAnsi="Tahoma"/>
                <w:color w:val="auto"/>
                <w:sz w:val="22"/>
              </w:rPr>
            </w:pPr>
          </w:p>
        </w:tc>
        <w:tc>
          <w:tcPr>
            <w:cnfStyle w:val="000000010000"/>
            <w:tcW w:w="4048" w:type="pct"/>
            <w:gridSpan w:val="1"/>
          </w:tcPr>
          <w:p>
            <w:pPr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  </w:t>
            </w:r>
          </w:p>
          <w:p>
            <w:pPr>
              <w:jc w:val="both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jc w:val="both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jc w:val="both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jc w:val="both"/>
              <w:rPr>
                <w:rFonts w:ascii="Tahoma" w:cs="Tahoma" w:hAnsi="Tahoma"/>
                <w:b/>
                <w:color w:val="auto"/>
                <w:sz w:val="22"/>
                <w:u w:val="single"/>
              </w:rPr>
            </w:pPr>
            <w:r>
              <w:rPr>
                <w:rFonts w:ascii="Tahoma" w:cs="Tahoma" w:hAnsi="Tahoma"/>
                <w:b/>
                <w:color w:val="auto"/>
                <w:sz w:val="22"/>
                <w:u w:val="single"/>
              </w:rPr>
              <w:t xml:space="preserve">Domain Skills:  </w:t>
            </w:r>
          </w:p>
          <w:p>
            <w:pPr>
              <w:spacing w:after="40"/>
              <w:jc w:val="both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spacing w:after="40"/>
              <w:jc w:val="both"/>
              <w:rPr>
                <w:rFonts w:ascii="Tahoma" w:cs="Tahoma" w:hAnsi="Tahoma"/>
                <w:b/>
                <w:i/>
                <w:color w:val="auto"/>
                <w:sz w:val="22"/>
                <w:u w:val="single"/>
              </w:rPr>
            </w:pPr>
            <w:r>
              <w:rPr>
                <w:rFonts w:ascii="Tahoma" w:cs="Tahoma" w:hAnsi="Tahoma"/>
                <w:b/>
                <w:i/>
                <w:color w:val="auto"/>
                <w:sz w:val="22"/>
                <w:u w:val="single"/>
              </w:rPr>
              <w:t>Supplier Quality Assurance</w:t>
            </w:r>
          </w:p>
          <w:p>
            <w:pPr>
              <w:numPr>
                <w:ilvl w:val="0"/>
                <w:numId w:val="8"/>
              </w:numPr>
              <w:spacing w:after="4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Evaluating line problems, testing &amp; market problems &amp; coordinating with vendors for rectification of same. .</w:t>
            </w:r>
          </w:p>
          <w:p>
            <w:pPr>
              <w:numPr>
                <w:ilvl w:val="0"/>
                <w:numId w:val="8"/>
              </w:numPr>
              <w:spacing w:after="4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 xml:space="preserve">Inspecting the incoming materials supplied by vendors specially machning parts and ensuring that they match quality specifications. </w:t>
            </w:r>
          </w:p>
          <w:p>
            <w:pPr>
              <w:tabs>
                <w:tab w:val="left" w:pos="0"/>
              </w:tabs>
              <w:jc w:val="both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spacing w:after="40"/>
              <w:jc w:val="both"/>
              <w:rPr>
                <w:rFonts w:ascii="Tahoma" w:cs="Tahoma" w:hAnsi="Tahoma"/>
                <w:b/>
                <w:i/>
                <w:color w:val="auto"/>
                <w:sz w:val="22"/>
                <w:u w:val="single"/>
              </w:rPr>
            </w:pPr>
            <w:r>
              <w:rPr>
                <w:rFonts w:ascii="Tahoma" w:cs="Tahoma" w:hAnsi="Tahoma"/>
                <w:b/>
                <w:i/>
                <w:color w:val="auto"/>
                <w:sz w:val="22"/>
                <w:u w:val="single"/>
              </w:rPr>
              <w:t xml:space="preserve">Quality Control </w:t>
            </w:r>
          </w:p>
          <w:p>
            <w:pPr>
              <w:numPr>
                <w:ilvl w:val="0"/>
                <w:numId w:val="9"/>
              </w:numPr>
              <w:spacing w:after="4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Checking &amp; shooting out quality related problems at line &amp; resolving technical problems in the component.</w:t>
            </w:r>
          </w:p>
          <w:p>
            <w:pPr>
              <w:numPr>
                <w:ilvl w:val="0"/>
                <w:numId w:val="9"/>
              </w:numPr>
              <w:spacing w:after="40"/>
              <w:ind w:right="0"/>
              <w:jc w:val="both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Identifying areas of quality failures and taking steps to rectify the system wide preventive and corrective actions to avoid the reoccurrences.</w:t>
            </w:r>
          </w:p>
          <w:p>
            <w:pPr>
              <w:numPr>
                <w:ilvl w:val="0"/>
                <w:numId w:val="9"/>
              </w:numPr>
              <w:spacing w:before="100" w:line="288" w:lineRule="atLeast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Validation of MCCB</w:t>
            </w:r>
            <w:r>
              <w:rPr>
                <w:rFonts w:ascii="Tahoma" w:cs="Tahoma" w:hAnsi="Tahoma"/>
                <w:color w:val="auto"/>
                <w:sz w:val="22"/>
              </w:rPr>
              <w:t>s in Test lab like Mechanical/ Electrical Endurance &amp; Temp. Rise</w:t>
            </w:r>
            <w:r>
              <w:rPr>
                <w:rFonts w:ascii="Tahoma" w:cs="Tahoma" w:hAnsi="Tahoma"/>
                <w:color w:val="auto"/>
                <w:sz w:val="22"/>
              </w:rPr>
              <w:t>.</w:t>
            </w:r>
          </w:p>
          <w:p>
            <w:pPr>
              <w:jc w:val="both"/>
              <w:rPr>
                <w:rFonts w:ascii="Tahoma" w:cs="Tahoma" w:hAnsi="Tahoma"/>
                <w:b/>
                <w:color w:val="auto"/>
                <w:sz w:val="22"/>
              </w:rPr>
            </w:pPr>
            <w:r>
              <w:rPr>
                <w:rFonts w:ascii="Tahoma" w:cs="Tahoma" w:hAnsi="Tahoma"/>
                <w:b/>
                <w:color w:val="auto"/>
                <w:sz w:val="22"/>
                <w:u w:val="single"/>
              </w:rPr>
              <w:t xml:space="preserve">Domain Skills:  </w:t>
            </w:r>
          </w:p>
          <w:p>
            <w:pPr>
              <w:jc w:val="both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spacing w:after="40"/>
              <w:jc w:val="both"/>
              <w:rPr>
                <w:rFonts w:ascii="Tahoma" w:cs="Tahoma" w:hAnsi="Tahoma"/>
                <w:b/>
                <w:i/>
                <w:color w:val="auto"/>
                <w:sz w:val="22"/>
                <w:u w:val="single"/>
              </w:rPr>
            </w:pPr>
            <w:r>
              <w:rPr>
                <w:rFonts w:ascii="Tahoma" w:cs="Tahoma" w:hAnsi="Tahoma"/>
                <w:b/>
                <w:i/>
                <w:color w:val="auto"/>
                <w:sz w:val="22"/>
                <w:u w:val="single"/>
              </w:rPr>
              <w:t xml:space="preserve">Quality Control </w:t>
            </w:r>
          </w:p>
          <w:p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Tahoma" w:cs="Tahoma" w:hAnsi="Tahoma"/>
                <w:b w:val="off"/>
                <w:sz w:val="22"/>
              </w:rPr>
            </w:pPr>
            <w:r>
              <w:rPr>
                <w:rFonts w:ascii="Tahoma" w:cs="Tahoma" w:hAnsi="Tahoma"/>
                <w:b w:val="off"/>
                <w:sz w:val="22"/>
                <w:u w:val="none"/>
              </w:rPr>
              <w:t>Leading role in RED BIN Activity.</w:t>
            </w:r>
          </w:p>
          <w:p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Tahoma" w:cs="Tahoma" w:hAnsi="Tahoma"/>
                <w:b w:val="off"/>
                <w:sz w:val="22"/>
              </w:rPr>
            </w:pPr>
            <w:r>
              <w:rPr>
                <w:rFonts w:ascii="Tahoma" w:cs="Tahoma" w:hAnsi="Tahoma"/>
                <w:b w:val="off"/>
                <w:sz w:val="22"/>
                <w:u w:val="none"/>
              </w:rPr>
              <w:t>Process audit as per control plan.</w:t>
            </w:r>
            <w:r>
              <w:rPr>
                <w:rFonts w:ascii="Tahoma" w:cs="Tahoma" w:hAnsi="Tahoma"/>
                <w:b w:val="off"/>
                <w:sz w:val="22"/>
              </w:rPr>
              <w:t xml:space="preserve"> </w:t>
            </w:r>
          </w:p>
          <w:p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Tahoma" w:cs="Tahoma" w:hAnsi="Tahoma"/>
                <w:b w:val="off"/>
                <w:sz w:val="22"/>
              </w:rPr>
            </w:pPr>
            <w:r>
              <w:rPr>
                <w:rFonts w:ascii="Tahoma" w:cs="Tahoma" w:hAnsi="Tahoma"/>
                <w:b w:val="off"/>
                <w:sz w:val="22"/>
                <w:u w:val="none"/>
              </w:rPr>
              <w:t>To solve day-to-day problem at shop floor.</w:t>
            </w:r>
          </w:p>
          <w:p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Tahoma" w:cs="Tahoma" w:hAnsi="Tahoma"/>
                <w:b w:val="off"/>
                <w:sz w:val="22"/>
              </w:rPr>
            </w:pPr>
            <w:r>
              <w:rPr>
                <w:rFonts w:ascii="Tahoma" w:cs="Tahoma" w:hAnsi="Tahoma"/>
                <w:b w:val="off"/>
                <w:sz w:val="22"/>
                <w:u w:val="none"/>
              </w:rPr>
              <w:t>To do final product audit.</w:t>
            </w:r>
          </w:p>
          <w:p>
            <w:pPr>
              <w:pStyle w:val="BodyText"/>
              <w:numPr>
                <w:ilvl w:val="0"/>
                <w:numId w:val="10"/>
              </w:numPr>
              <w:jc w:val="left"/>
              <w:rPr>
                <w:rFonts w:ascii="Tahoma" w:cs="Tahoma" w:hAnsi="Tahoma"/>
                <w:b w:val="off"/>
                <w:sz w:val="22"/>
              </w:rPr>
            </w:pPr>
            <w:r>
              <w:rPr>
                <w:rFonts w:ascii="Tahoma" w:cs="Tahoma" w:hAnsi="Tahoma"/>
                <w:b w:val="off"/>
                <w:sz w:val="22"/>
                <w:u w:val="none"/>
              </w:rPr>
              <w:t>To trained Inspector.</w:t>
            </w:r>
          </w:p>
          <w:p>
            <w:pPr>
              <w:pStyle w:val="BodyText"/>
              <w:ind w:left="720"/>
              <w:jc w:val="left"/>
              <w:rPr>
                <w:rFonts w:ascii="Tahoma" w:cs="Tahoma" w:hAnsi="Tahoma"/>
                <w:b w:val="off"/>
                <w:sz w:val="22"/>
              </w:rPr>
            </w:pPr>
          </w:p>
          <w:p>
            <w:pPr>
              <w:pStyle w:val="Heading3"/>
              <w:rPr>
                <w:rFonts w:ascii="Tahoma" w:cs="Tahoma" w:hAnsi="Tahoma"/>
                <w:sz w:val="22"/>
                <w:u w:val="single"/>
              </w:rPr>
            </w:pPr>
            <w:r>
              <w:rPr>
                <w:rFonts w:ascii="Tahoma" w:cs="Tahoma" w:hAnsi="Tahoma"/>
                <w:sz w:val="22"/>
                <w:u w:val="single"/>
              </w:rPr>
              <w:t>Achievements</w:t>
            </w:r>
          </w:p>
          <w:p>
            <w:pPr>
              <w:pStyle w:val="Subsection"/>
              <w:rPr>
                <w:rStyle w:val="Emphasis"/>
                <w:rFonts w:ascii="Tahoma" w:cs="Tahoma" w:hAnsi="Tahoma"/>
                <w:b/>
                <w:color w:val="auto"/>
                <w:sz w:val="22"/>
                <w:u w:val="single"/>
              </w:rPr>
            </w:pPr>
            <w:r>
              <w:rPr>
                <w:rStyle w:val="Emphasis"/>
                <w:rFonts w:ascii="Tahoma" w:cs="Tahoma" w:hAnsi="Tahoma"/>
                <w:b/>
                <w:color w:val="auto"/>
                <w:sz w:val="22"/>
                <w:u w:val="single"/>
              </w:rPr>
              <w:t>HPL ELECTRIC &amp; POWER PVT. LTD</w:t>
            </w:r>
          </w:p>
          <w:p>
            <w:pPr>
              <w:pStyle w:val="Subsection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numPr>
                <w:ilvl w:val="0"/>
                <w:numId w:val="11"/>
              </w:numPr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Improvement in mechanical life of MCCB from 10,000 cycles to 20,000 cycles.</w:t>
            </w:r>
          </w:p>
          <w:p>
            <w:pPr>
              <w:numPr>
                <w:ilvl w:val="0"/>
                <w:numId w:val="11"/>
              </w:numPr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Play a leading role to make control plan of MCCB Division.</w:t>
            </w:r>
          </w:p>
          <w:p>
            <w:pPr>
              <w:numPr>
                <w:ilvl w:val="0"/>
                <w:numId w:val="11"/>
              </w:numPr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Play a leading role to improve TAB-1,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>TAB-2,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>TAB-3,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>FTM-SP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>&amp;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3Pole, Load</w:t>
            </w:r>
            <w:r>
              <w:rPr>
                <w:rFonts w:ascii="Tahoma" w:cs="Tahoma" w:hAnsi="Tahoma"/>
                <w:color w:val="auto"/>
                <w:sz w:val="22"/>
              </w:rPr>
              <w:t>gaurd.</w:t>
            </w:r>
          </w:p>
          <w:p>
            <w:pPr>
              <w:numPr>
                <w:ilvl w:val="0"/>
                <w:numId w:val="11"/>
              </w:numPr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Made a training module for new comers in M.C.C.B &amp; HRC Fuse division.</w:t>
            </w:r>
          </w:p>
          <w:p>
            <w:pPr>
              <w:numPr>
                <w:ilvl w:val="0"/>
                <w:numId w:val="11"/>
              </w:numPr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Play a leading role to develop Fixtures to check CTQ’s for MCCB</w:t>
            </w:r>
          </w:p>
        </w:tc>
      </w:tr>
    </w:tbl>
    <w:p>
      <w:pPr>
        <w:pStyle w:val="SectionHeading"/>
        <w:rPr>
          <w:rFonts w:ascii="Tahoma" w:cs="Tahoma" w:hAnsi="Tahoma"/>
          <w:color w:val="auto"/>
          <w:sz w:val="22"/>
        </w:rPr>
      </w:pPr>
    </w:p>
    <w:p>
      <w:pPr>
        <w:pStyle w:val="SectionHeading"/>
        <w:rPr>
          <w:rFonts w:ascii="Tahoma" w:cs="Tahoma" w:hAnsi="Tahoma"/>
          <w:color w:val="auto"/>
          <w:sz w:val="22"/>
        </w:rPr>
      </w:pPr>
    </w:p>
    <w:p>
      <w:pPr>
        <w:pStyle w:val="SectionHeading"/>
        <w:rPr>
          <w:rFonts w:ascii="Tahoma" w:cs="Tahoma" w:hAnsi="Tahoma"/>
          <w:b/>
          <w:color w:val="auto"/>
          <w:sz w:val="28"/>
        </w:rPr>
      </w:pPr>
      <w:r>
        <w:rPr>
          <w:rFonts w:ascii="Tahoma" w:cs="Tahoma" w:hAnsi="Tahoma"/>
          <w:b/>
          <w:color w:val="auto"/>
          <w:sz w:val="28"/>
        </w:rPr>
        <w:t>Education</w:t>
      </w:r>
    </w:p>
    <w:tbl>
      <w:tblPr>
        <w:tblStyle w:val="ResumeTable"/>
        <w:tblW w:w="4911" w:type="pct"/>
        <w:tblLook w:val="04A0"/>
      </w:tblPr>
      <w:tblGrid>
        <w:gridCol w:w="152"/>
        <w:gridCol w:w="249"/>
        <w:gridCol w:w="4226"/>
        <w:gridCol w:w="373"/>
      </w:tblGrid>
      <w:tr>
        <w:trPr>
          <w:cnfStyle w:val="100000000000"/>
          <w:trHeight w:val="58" w:hRule="exact"/>
        </w:trPr>
        <w:tc>
          <w:tcPr>
            <w:cnfStyle w:val="101000000000"/>
            <w:tcW w:w="152" w:type="pct"/>
            <w:gridSpan w:val="1"/>
          </w:tcPr>
          <w:p>
            <w:pPr>
              <w:spacing w:line="240" w:lineRule="auto"/>
              <w:rPr>
                <w:rFonts w:ascii="Tahoma" w:cs="Tahoma" w:hAnsi="Tahoma"/>
                <w:color w:val="auto"/>
                <w:sz w:val="22"/>
              </w:rPr>
            </w:pPr>
          </w:p>
        </w:tc>
        <w:tc>
          <w:tcPr>
            <w:cnfStyle w:val="100000000000"/>
            <w:tcW w:w="4848" w:type="pct"/>
            <w:gridSpan w:val="3"/>
          </w:tcPr>
          <w:p>
            <w:pPr>
              <w:spacing w:line="240" w:lineRule="auto"/>
              <w:rPr>
                <w:rFonts w:ascii="Tahoma" w:cs="Tahoma" w:hAnsi="Tahoma"/>
                <w:color w:val="auto"/>
                <w:sz w:val="22"/>
              </w:rPr>
            </w:pPr>
          </w:p>
        </w:tc>
      </w:tr>
      <w:tr>
        <w:trPr>
          <w:trHeight w:val="162"/>
        </w:trPr>
        <w:tc>
          <w:tcPr>
            <w:cnfStyle w:val="001000100000"/>
            <w:tcW w:w="152" w:type="pct"/>
            <w:gridSpan w:val="1"/>
          </w:tcPr>
          <w:p>
            <w:pPr>
              <w:pStyle w:val="Date"/>
              <w:rPr>
                <w:rFonts w:ascii="Tahoma" w:cs="Tahoma" w:hAnsi="Tahoma"/>
                <w:color w:val="auto"/>
                <w:sz w:val="22"/>
              </w:rPr>
            </w:pPr>
          </w:p>
        </w:tc>
        <w:tc>
          <w:tcPr>
            <w:cnfStyle w:val="000000100000"/>
            <w:tcW w:w="4848" w:type="pct"/>
            <w:gridSpan w:val="3"/>
          </w:tcPr>
          <w:p>
            <w:pPr>
              <w:pStyle w:val="Subsection"/>
              <w:rPr>
                <w:rFonts w:ascii="Tahoma" w:cs="Tahoma" w:hAnsi="Tahoma"/>
                <w:color w:val="auto"/>
                <w:sz w:val="22"/>
              </w:rPr>
            </w:pPr>
          </w:p>
        </w:tc>
      </w:tr>
      <w:tr>
        <w:trPr/>
        <w:tc>
          <w:tcPr>
            <w:cnfStyle w:val="001000010000"/>
            <w:tcW w:w="401" w:type="pct"/>
            <w:gridSpan w:val="2"/>
          </w:tcPr>
          <w:p>
            <w:pPr>
              <w:pStyle w:val="Date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cnfStyle w:val="000000010000"/>
            <w:tcW w:w="4226" w:type="pct"/>
            <w:gridSpan w:val="1"/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10</w:t>
            </w:r>
            <w:r>
              <w:rPr>
                <w:rFonts w:ascii="Tahoma" w:cs="Tahoma" w:hAnsi="Tahoma"/>
                <w:color w:val="auto"/>
                <w:sz w:val="22"/>
                <w:vertAlign w:val="superscript"/>
              </w:rPr>
              <w:t>th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from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J.D Public School(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H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.B.S.E.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board )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in  2004  with </w:t>
            </w:r>
            <w:r>
              <w:rPr>
                <w:rFonts w:ascii="Tahoma" w:cs="Tahoma" w:hAnsi="Tahoma"/>
                <w:color w:val="auto"/>
                <w:sz w:val="22"/>
              </w:rPr>
              <w:t>68</w:t>
            </w:r>
            <w:r>
              <w:rPr>
                <w:rFonts w:ascii="Tahoma" w:cs="Tahoma" w:hAnsi="Tahoma"/>
                <w:color w:val="auto"/>
                <w:sz w:val="22"/>
              </w:rPr>
              <w:t>.2</w:t>
            </w:r>
            <w:r>
              <w:rPr>
                <w:rFonts w:ascii="Tahoma" w:cs="Tahoma" w:hAnsi="Tahoma"/>
                <w:color w:val="auto"/>
                <w:sz w:val="22"/>
              </w:rPr>
              <w:t>%marks.</w:t>
            </w:r>
          </w:p>
          <w:p>
            <w:p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>12</w:t>
            </w:r>
            <w:r>
              <w:rPr>
                <w:rFonts w:ascii="Tahoma" w:cs="Tahoma" w:hAnsi="Tahoma"/>
                <w:color w:val="auto"/>
                <w:sz w:val="22"/>
                <w:vertAlign w:val="superscript"/>
              </w:rPr>
              <w:t>th</w:t>
            </w:r>
            <w:r>
              <w:rPr>
                <w:rFonts w:ascii="Tahoma" w:cs="Tahoma" w:hAnsi="Tahoma"/>
                <w:color w:val="auto"/>
                <w:sz w:val="22"/>
                <w:vertAlign w:val="superscript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from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S.D Model Public School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(C.B.S.E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board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)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>in 2006    with 60</w:t>
            </w:r>
            <w:r>
              <w:rPr>
                <w:rFonts w:ascii="Tahoma" w:cs="Tahoma" w:hAnsi="Tahoma"/>
                <w:color w:val="auto"/>
                <w:sz w:val="22"/>
              </w:rPr>
              <w:t>.1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% marks</w:t>
            </w:r>
            <w:r>
              <w:rPr>
                <w:rFonts w:ascii="Tahoma" w:cs="Tahoma" w:hAnsi="Tahoma"/>
                <w:color w:val="auto"/>
                <w:sz w:val="22"/>
              </w:rPr>
              <w:t>.</w:t>
            </w:r>
          </w:p>
          <w:p>
            <w:p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b/>
                <w:color w:val="auto"/>
                <w:sz w:val="22"/>
              </w:rPr>
              <w:t>B.tech in Mechanical Engineering From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Shri Krishna  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Institute Of Technology &amp; Management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color w:val="auto"/>
                <w:sz w:val="22"/>
              </w:rPr>
              <w:t>with 64.7%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– Kurukshetra 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. Affilated by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KURUKSHETRA UNIVERSITY 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      </w:t>
            </w:r>
            <w:r>
              <w:rPr>
                <w:rFonts w:ascii="Tahoma" w:cs="Tahoma" w:hAnsi="Tahoma"/>
                <w:color w:val="auto"/>
                <w:sz w:val="22"/>
              </w:rPr>
              <w:t>Pass Out in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June 2010</w:t>
            </w:r>
            <w:r>
              <w:rPr>
                <w:rFonts w:ascii="Tahoma" w:cs="Tahoma" w:hAnsi="Tahoma"/>
                <w:color w:val="auto"/>
                <w:sz w:val="22"/>
              </w:rPr>
              <w:t>.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      </w:t>
            </w:r>
          </w:p>
          <w:p>
            <w:pPr>
              <w:rPr>
                <w:rFonts w:ascii="Tahoma" w:cs="Tahoma" w:hAnsi="Tahoma"/>
                <w:b/>
                <w:color w:val="auto"/>
                <w:sz w:val="22"/>
              </w:rPr>
            </w:pP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b/>
                <w:color w:val="auto"/>
                <w:sz w:val="22"/>
              </w:rPr>
              <w:t>Minor Project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:-</w:t>
            </w:r>
          </w:p>
          <w:p>
            <w:pPr>
              <w:tabs>
                <w:tab w:val="left" w:pos="3100"/>
                <w:tab w:val="left" w:pos="5805"/>
              </w:tabs>
              <w:ind w:left="72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 xml:space="preserve">4 </w:t>
            </w:r>
            <w:r>
              <w:rPr>
                <w:rFonts w:ascii="Tahoma" w:cs="Tahoma" w:hAnsi="Tahoma"/>
                <w:color w:val="auto"/>
                <w:sz w:val="22"/>
              </w:rPr>
              <w:t>week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s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training in 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>THERMAL POWER STATION</w:t>
            </w:r>
            <w:r>
              <w:rPr>
                <w:rFonts w:ascii="Tahoma" w:cs="Tahoma" w:hAnsi="Tahoma"/>
                <w:b/>
                <w:color w:val="auto"/>
                <w:sz w:val="22"/>
              </w:rPr>
              <w:t xml:space="preserve"> PANIPAT</w:t>
            </w:r>
          </w:p>
          <w:p>
            <w:pPr>
              <w:tabs>
                <w:tab w:val="left" w:pos="3100"/>
                <w:tab w:val="left" w:pos="5805"/>
              </w:tabs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 xml:space="preserve">           </w:t>
            </w:r>
            <w:r>
              <w:rPr>
                <w:rFonts w:ascii="Tahoma" w:cs="Tahoma" w:hAnsi="Tahoma"/>
                <w:color w:val="auto"/>
                <w:sz w:val="22"/>
              </w:rPr>
              <w:t>In under S.D.O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of every Deptt.</w:t>
            </w:r>
          </w:p>
          <w:p>
            <w:p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</w:p>
          <w:p>
            <w:pPr>
              <w:pStyle w:val="ListParagraph"/>
              <w:numPr>
                <w:ilvl w:val="0"/>
                <w:numId w:val="17"/>
              </w:numPr>
              <w:tabs>
                <w:tab w:val="left" w:pos="3100"/>
                <w:tab w:val="left" w:pos="5805"/>
              </w:tabs>
              <w:spacing w:after="0"/>
              <w:ind w:right="0"/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b/>
                <w:color w:val="auto"/>
                <w:sz w:val="22"/>
              </w:rPr>
              <w:t>Major Project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:-</w:t>
            </w:r>
          </w:p>
          <w:p>
            <w:pPr>
              <w:tabs>
                <w:tab w:val="left" w:pos="3100"/>
                <w:tab w:val="left" w:pos="5805"/>
              </w:tabs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 xml:space="preserve">          </w:t>
            </w:r>
            <w:r>
              <w:rPr>
                <w:rFonts w:ascii="Tahoma" w:cs="Tahoma" w:hAnsi="Tahoma"/>
                <w:color w:val="auto"/>
                <w:sz w:val="22"/>
              </w:rPr>
              <w:t>Make a SOLAR TRAIN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which run by the help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of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solar energy in </w:t>
            </w:r>
            <w:r>
              <w:rPr>
                <w:rFonts w:ascii="Tahoma" w:cs="Tahoma" w:hAnsi="Tahoma"/>
                <w:color w:val="auto"/>
                <w:sz w:val="22"/>
              </w:rPr>
              <w:t xml:space="preserve"> colla</w:t>
            </w:r>
            <w:r>
              <w:rPr>
                <w:rFonts w:ascii="Tahoma" w:cs="Tahoma" w:hAnsi="Tahoma"/>
                <w:color w:val="auto"/>
                <w:sz w:val="22"/>
              </w:rPr>
              <w:t>ge project.</w:t>
            </w:r>
          </w:p>
          <w:p>
            <w:pPr>
              <w:tabs>
                <w:tab w:val="left" w:pos="3100"/>
                <w:tab w:val="left" w:pos="5805"/>
              </w:tabs>
              <w:rPr>
                <w:rFonts w:ascii="Tahoma" w:cs="Tahoma" w:hAnsi="Tahoma"/>
                <w:color w:val="auto"/>
                <w:sz w:val="22"/>
              </w:rPr>
            </w:pPr>
            <w:r>
              <w:rPr>
                <w:rFonts w:ascii="Tahoma" w:cs="Tahoma" w:hAnsi="Tahoma"/>
                <w:color w:val="auto"/>
                <w:sz w:val="22"/>
              </w:rPr>
              <w:t xml:space="preserve">          </w:t>
            </w:r>
            <w:r>
              <w:rPr>
                <w:rFonts w:ascii="Tahoma" w:cs="Tahoma" w:hAnsi="Tahoma"/>
                <w:color w:val="auto"/>
                <w:sz w:val="22"/>
              </w:rPr>
              <w:t>In Solar train, sensors are fixed in front of the face of the train.Energy is absorbed by the sensors in form of ultravoilet rays.Solar cells get charge by this energy &amp; in this way SOLAR TRAIN works.The whole Process is based Upon the Solar energy.</w:t>
            </w:r>
          </w:p>
        </w:tc>
      </w:tr>
    </w:tbl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color w:val="auto"/>
          <w:sz w:val="22"/>
        </w:rPr>
      </w:pPr>
    </w:p>
    <w:p>
      <w:pPr>
        <w:rPr>
          <w:rFonts w:ascii="Tahoma" w:cs="Tahoma" w:hAnsi="Tahoma"/>
          <w:b/>
          <w:color w:val="auto"/>
          <w:sz w:val="24"/>
        </w:rPr>
      </w:pPr>
      <w:r>
        <w:rPr>
          <w:rFonts w:ascii="Tahoma" w:cs="Tahoma" w:hAnsi="Tahoma"/>
          <w:b/>
          <w:color w:val="auto"/>
          <w:sz w:val="24"/>
        </w:rPr>
        <w:t xml:space="preserve">Date:-…………………..                      </w:t>
      </w:r>
      <w:r>
        <w:rPr>
          <w:rFonts w:ascii="Tahoma" w:cs="Tahoma" w:hAnsi="Tahoma"/>
          <w:b/>
          <w:color w:val="auto"/>
          <w:sz w:val="24"/>
        </w:rPr>
        <w:t xml:space="preserve">                       </w:t>
      </w:r>
      <w:r>
        <w:rPr>
          <w:rFonts w:ascii="Tahoma" w:cs="Tahoma" w:hAnsi="Tahoma"/>
          <w:b/>
          <w:color w:val="auto"/>
          <w:sz w:val="24"/>
        </w:rPr>
        <w:t xml:space="preserve"> </w:t>
      </w:r>
      <w:r>
        <w:rPr>
          <w:rFonts w:ascii="Tahoma" w:cs="Tahoma" w:hAnsi="Tahoma"/>
          <w:b/>
          <w:color w:val="auto"/>
          <w:sz w:val="24"/>
        </w:rPr>
        <w:t>SOURABH BHARDWAJ</w:t>
      </w:r>
    </w:p>
    <w:sectPr>
      <w:footerReference w:type="default" r:id="rId9"/>
      <w:pgSz w:w="12240" w:h="15840"/>
      <w:pgMar w:top="1080" w:right="1584" w:bottom="1080" w:left="158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/>
        <w:rPr/>
      </w:pPr>
      <w:r>
        <w:rPr/>
        <w:separator/>
      </w:r>
    </w:p>
    <w:p/>
  </w:endnote>
  <w:endnote w:type="continuationSeparator" w:id="1">
    <w:p>
      <w:pPr>
        <w:spacing w:after="0"/>
        <w:rPr/>
      </w:pPr>
      <w:r>
        <w:rPr/>
        <w:continuationSeparator/>
      </w:r>
    </w:p>
    <w:p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/>
        <w:rPr/>
      </w:pPr>
      <w:r>
        <w:rPr/>
        <w:separator/>
      </w:r>
    </w:p>
    <w:p/>
  </w:footnote>
  <w:footnote w:type="continuationSeparator" w:id="1">
    <w:p>
      <w:pPr>
        <w:spacing w:after="0"/>
        <w:rPr/>
      </w:pPr>
      <w:r>
        <w:rPr/>
        <w:continuationSeparator/>
      </w:r>
    </w:p>
    <w:p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singleLevel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cs="Times New Roman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cs="Times New Roman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cs="Times New Roman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cs="Times New Roman" w:hAnsi="Wingdings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100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8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8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8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1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8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characterSpacingControl w:val="doNotCompress"/>
  <w:compat/>
  <w:rsids>
    <w:rsidRoot w:val="00BA2E56"/>
    <w:rsid w:val="000017BC"/>
    <w:rsid w:val="00022A1B"/>
    <w:rsid w:val="000652AA"/>
    <w:rsid w:val="000D5EAD"/>
    <w:rsid w:val="001035B6"/>
    <w:rsid w:val="0013783A"/>
    <w:rsid w:val="0015503E"/>
    <w:rsid w:val="00174C39"/>
    <w:rsid w:val="001D0BD9"/>
    <w:rsid w:val="001E28A0"/>
    <w:rsid w:val="00225646"/>
    <w:rsid w:val="00251A74"/>
    <w:rsid w:val="0025722D"/>
    <w:rsid w:val="00281060"/>
    <w:rsid w:val="003621EB"/>
    <w:rsid w:val="00366E6F"/>
    <w:rsid w:val="003B151B"/>
    <w:rsid w:val="00506D24"/>
    <w:rsid w:val="006C0F0A"/>
    <w:rsid w:val="00984582"/>
    <w:rsid w:val="00A96461"/>
    <w:rsid w:val="00B05612"/>
    <w:rsid w:val="00B554A0"/>
    <w:rsid w:val="00BA2E56"/>
    <w:rsid w:val="00BB7357"/>
    <w:rsid w:val="00C22EA5"/>
    <w:rsid w:val="00C80E74"/>
    <w:rsid w:val="00CE564D"/>
    <w:rsid w:val="00D30640"/>
    <w:rsid w:val="00DC22FF"/>
    <w:rsid w:val="00E503F0"/>
    <w:rsid w:val="00E55304"/>
    <w:rsid w:val="00FC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color w:val="595959" w:themeColor="text1" w:themeTint="a6"/>
        <w:sz w:val="19"/>
        <w:lang w:val="en-US" w:bidi="ar-SA" w:eastAsia="ja-JP"/>
      </w:rPr>
    </w:rPrDefault>
    <w:pPrDefault>
      <w:pPr>
        <w:spacing w:after="100"/>
        <w:ind w:right="576"/>
      </w:pPr>
    </w:pPrDefault>
  </w:docDefaults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ddddd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cs="Times New Roman" w:eastAsia="Times New Roman" w:hAnsi="Times New Roman"/>
      <w:b/>
      <w:color w:val="auto"/>
      <w:sz w:val="28"/>
      <w:u w:val="single"/>
      <w:lang w:eastAsia="en-US"/>
    </w:rPr>
  </w:style>
  <w:style w:type="paragraph" w:customStyle="1" w:styleId="SectionHeading">
    <w:name w:val="Section Heading"/>
    <w:basedOn w:val="Normal"/>
    <w:next w:val="Normal"/>
    <w:uiPriority w:val="1"/>
    <w:qFormat w:val="on"/>
    <w:pPr>
      <w:spacing w:before="640" w:after="0" w:line="216" w:lineRule="auto"/>
    </w:pPr>
    <w:rPr>
      <w:rFonts w:asciiTheme="majorHAnsi" w:cstheme="majorBidi" w:eastAsiaTheme="majorEastAsia" w:hAnsiTheme="majorHAnsi"/>
      <w:caps/>
      <w:color w:val="7f7f7f" w:themeColor="text1" w:themeTint="80"/>
      <w:sz w:val="26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ddddd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ddddd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b2b2b2" w:themeColor="accent2"/>
      <w:u w:val="single"/>
    </w:rPr>
  </w:style>
  <w:style w:type="paragraph" w:styleId="Date">
    <w:name w:val="Date"/>
    <w:basedOn w:val="Normal"/>
    <w:next w:val="Normal"/>
    <w:link w:val="DateChar"/>
    <w:uiPriority w:val="1"/>
    <w:unhideWhenUsed w:val="on"/>
    <w:qFormat w:val="on"/>
    <w:unhideWhenUsed w:val="on"/>
    <w:pPr>
      <w:spacing w:after="120"/>
      <w:ind w:right="144"/>
    </w:pPr>
    <w:rPr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6e6e6e" w:themeColor="accent1" w:themeShade="7f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dddddd" w:themeColor="accent1"/>
      <w:sz w:val="26"/>
    </w:rPr>
  </w:style>
  <w:style w:type="paragraph" w:styleId="ListBullet">
    <w:name w:val="List Bullet"/>
    <w:basedOn w:val="Normal"/>
    <w:uiPriority w:val="1"/>
    <w:unhideWhenUsed w:val="on"/>
    <w:qFormat w:val="on"/>
    <w:unhideWhenUsed w:val="on"/>
    <w:pPr>
      <w:numPr>
        <w:numId w:val="0"/>
      </w:numPr>
    </w:p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dddddd" w:themeColor="accent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tabs>
        <w:tab w:val="center" w:pos="4680"/>
        <w:tab w:val="right" w:pos="9360"/>
      </w:tabs>
      <w:spacing w:after="0"/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ddddd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5f5f5f" w:themeColor="hyperlink"/>
      <w:u w:val="single"/>
    </w:rPr>
  </w:style>
  <w:style w:type="paragraph" w:customStyle="1" w:styleId="ContactInfo">
    <w:name w:val="Contact Info"/>
    <w:basedOn w:val="Normal"/>
    <w:uiPriority w:val="1"/>
    <w:qFormat w:val="on"/>
    <w:pPr>
      <w:spacing w:after="360"/>
      <w:contextualSpacing w:val="on"/>
    </w:pPr>
  </w:style>
  <w:style w:type="paragraph" w:styleId="Footer">
    <w:name w:val="Footer"/>
    <w:basedOn w:val="Normal"/>
    <w:link w:val="FooterChar"/>
    <w:uiPriority w:val="99"/>
    <w:unhideWhenUsed w:val="on"/>
    <w:qFormat w:val="on"/>
    <w:unhideWhenUsed w:val="on"/>
    <w:pPr>
      <w:spacing w:after="0"/>
      <w:ind w:right="0"/>
      <w:jc w:val="right"/>
    </w:pPr>
    <w:rPr/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b2b2b2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a5a5a5" w:themeColor="accent1" w:themeShade="bf"/>
      <w:sz w:val="28"/>
    </w:rPr>
  </w:style>
  <w:style w:type="character" w:styleId="Emphasis">
    <w:name w:val="Emphasis"/>
    <w:basedOn w:val="DefaultParagraphFont"/>
    <w:uiPriority w:val="2"/>
    <w:unhideWhenUsed w:val="on"/>
    <w:qFormat w:val="on"/>
    <w:unhideWhenUsed w:val="on"/>
    <w:rPr>
      <w:i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6e6e6e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customStyle="1" w:styleId="Subsection">
    <w:name w:val="Subsection"/>
    <w:basedOn w:val="Normal"/>
    <w:uiPriority w:val="1"/>
    <w:qFormat w:val="on"/>
    <w:pPr>
      <w:spacing w:after="120"/>
    </w:pPr>
    <w:rPr>
      <w:color w:val="000000" w:themeColor="text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cs="Times New Roman" w:eastAsia="Times New Roman" w:hAnsi="Courier New"/>
      <w:color w:val="auto"/>
      <w:sz w:val="20"/>
      <w:lang w:val="en-GB" w:eastAsia="en-US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paragraph" w:styleId="BodyText">
    <w:name w:val="Body Text"/>
    <w:basedOn w:val="Normal"/>
    <w:link w:val="BodyTextChar"/>
    <w:uiPriority w:val="99"/>
    <w:pPr>
      <w:tabs>
        <w:tab w:val="left" w:pos="5580"/>
      </w:tabs>
      <w:spacing w:after="0"/>
      <w:ind w:right="0"/>
      <w:jc w:val="both"/>
    </w:pPr>
    <w:rPr>
      <w:rFonts w:ascii="Times New Roman" w:cs="Times New Roman" w:eastAsia="Times New Roman" w:hAnsi="Times New Roman"/>
      <w:b/>
      <w:color w:val="auto"/>
      <w:sz w:val="28"/>
      <w:u w:val="single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/>
    </w:pPr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a5a5a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cs="Times New Roman" w:eastAsia="Times New Roman" w:hAnsi="Times New Roman"/>
      <w:b/>
      <w:color w:val="auto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Pr/>
  </w:style>
  <w:style w:type="character" w:customStyle="1" w:styleId="TitleChar">
    <w:name w:val="Title Char"/>
    <w:basedOn w:val="DefaultParagraphFont"/>
    <w:link w:val="Title"/>
    <w:uiPriority w:val="2"/>
    <w:rPr>
      <w:rFonts w:asciiTheme="majorHAnsi" w:cstheme="majorBidi" w:eastAsiaTheme="majorEastAsia" w:hAnsiTheme="majorHAnsi"/>
      <w:caps/>
      <w:color w:val="858585" w:themeColor="accent2" w:themeShade="bf"/>
      <w:sz w:val="6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right="0"/>
    </w:pPr>
    <w:rPr>
      <w:rFonts w:ascii="Courier New" w:cs="Times New Roman" w:eastAsia="Times New Roman" w:hAnsi="Courier New"/>
      <w:color w:val="auto"/>
      <w:sz w:val="20"/>
      <w:lang w:val="en-GB" w:eastAsia="en-US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unhideWhenUsed w:val="on"/>
    <w:qFormat w:val="on"/>
    <w:unhideWhenUsed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dddddd" w:themeColor="accent1"/>
    </w:rPr>
  </w:style>
  <w:style w:type="table" w:customStyle="1" w:styleId="ResumeTable">
    <w:name w:val="Resume Table"/>
    <w:basedOn w:val="NormalTable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spacing w:line="60" w:lineRule="exact"/>
      </w:pPr>
      <w:rPr>
        <w:sz w:val="6"/>
      </w:rPr>
      <w:tblPr/>
      <w:tcPr>
        <w:tcBorders>
          <w:top w:val="single" w:color="bfbfbf" w:themeColor="background1" w:themeShade="bf" w:sz="2"/>
          <w:left w:val="nil" w:sz="4"/>
          <w:bottom w:val="single" w:color="bfbfbf" w:themeColor="background1" w:themeShade="bf" w:sz="2"/>
          <w:right w:val="nil" w:sz="4"/>
          <w:insideH w:val="nil" w:sz="4"/>
          <w:insideV w:val="nil" w:sz="4"/>
        </w:tcBorders>
      </w:tcPr>
    </w:tblStyle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6e6e6e" w:themeColor="accent1" w:themeShade="7f"/>
    </w:rPr>
  </w:style>
  <w:style w:type="table" w:styleId="TableGrid">
    <w:name w:val="Table Grid"/>
    <w:basedOn w:val="NormalTable"/>
    <w:uiPriority w:val="39"/>
    <w:pPr>
      <w:spacing w:after="0"/>
    </w:pPr>
    <w:tblPr>
      <w:tblInd w:w="0" w:type="dxa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6e6e6e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ddddd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9"/>
    <w:qFormat w:val="on"/>
    <w:pPr>
      <w:keepNext w:val="on"/>
      <w:spacing w:after="0"/>
      <w:ind w:right="0"/>
    </w:pPr>
    <w:rPr>
      <w:rFonts w:ascii="Times New Roman" w:cs="Times New Roman" w:eastAsia="Times New Roman" w:hAnsi="Times New Roman"/>
      <w:b/>
      <w:color w:val="auto"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2"/>
    <w:qFormat w:val="on"/>
    <w:pPr>
      <w:spacing w:after="0" w:line="204" w:lineRule="auto"/>
    </w:pPr>
    <w:rPr>
      <w:rFonts w:asciiTheme="majorHAnsi" w:cstheme="majorBidi" w:eastAsiaTheme="majorEastAsia" w:hAnsiTheme="majorHAnsi"/>
      <w:caps/>
      <w:color w:val="858585" w:themeColor="accent2" w:themeShade="bf"/>
      <w:sz w:val="64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default="1" w:styleId="Normal">
    <w:name w:val="Normal"/>
    <w:uiPriority w:val="99"/>
    <w:qFormat w:val="on"/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dddddd" w:themeColor="accent1" w:sz="4"/>
      </w:pBdr>
      <w:spacing w:before="200" w:after="280"/>
      <w:ind w:left="936" w:right="936"/>
    </w:pPr>
    <w:rPr>
      <w:b/>
      <w:i/>
      <w:color w:val="ddddd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8" Type="http://schemas.openxmlformats.org/officeDocument/2006/relationships/endnotes" Target="endnote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9" Type="http://schemas.openxmlformats.org/officeDocument/2006/relationships/footer" Target="footer1.xml"/><Relationship Id="rId11" Type="http://schemas.openxmlformats.org/officeDocument/2006/relationships/theme" Target="theme/theme1.xml"/><Relationship Id="rId7" Type="http://schemas.openxmlformats.org/officeDocument/2006/relationships/footnotes" Target="footnote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\AppData\Roaming\Microsoft\Templates\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202E8-42F3-464A-BF96-0A0A19F7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324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vipin kumar tiwari</dc:creator>
  <cp:lastModifiedBy>souravsharma1406441</cp:lastModifiedBy>
  <cp:keywords/>
  <cp:revision>15</cp:revision>
  <dcterms:created xsi:type="dcterms:W3CDTF">2014-07-04T08:03:00Z</dcterms:created>
  <dcterms:modified xsi:type="dcterms:W3CDTF">2014-09-04T12:16:00Z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